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751" w:rsidRPr="007A02E0" w:rsidRDefault="007A02E0" w:rsidP="007A02E0">
      <w:pPr>
        <w:spacing w:after="0"/>
        <w:jc w:val="center"/>
        <w:rPr>
          <w:b/>
          <w:sz w:val="28"/>
          <w:szCs w:val="28"/>
        </w:rPr>
      </w:pPr>
      <w:r w:rsidRPr="007A02E0">
        <w:rPr>
          <w:b/>
          <w:sz w:val="28"/>
          <w:szCs w:val="28"/>
        </w:rPr>
        <w:t>Iosco Conservation District</w:t>
      </w:r>
    </w:p>
    <w:p w:rsidR="007A02E0" w:rsidRPr="007A02E0" w:rsidRDefault="007A02E0" w:rsidP="007A02E0">
      <w:pPr>
        <w:spacing w:after="0"/>
        <w:jc w:val="center"/>
        <w:rPr>
          <w:sz w:val="24"/>
          <w:szCs w:val="24"/>
        </w:rPr>
      </w:pPr>
      <w:r w:rsidRPr="007A02E0">
        <w:rPr>
          <w:sz w:val="24"/>
          <w:szCs w:val="24"/>
        </w:rPr>
        <w:t xml:space="preserve">2017-2018 Meeting </w:t>
      </w:r>
      <w:proofErr w:type="gramStart"/>
      <w:r w:rsidRPr="007A02E0">
        <w:rPr>
          <w:sz w:val="24"/>
          <w:szCs w:val="24"/>
        </w:rPr>
        <w:t>Schedule</w:t>
      </w:r>
      <w:proofErr w:type="gramEnd"/>
    </w:p>
    <w:p w:rsidR="007A02E0" w:rsidRPr="007A02E0" w:rsidRDefault="007A02E0" w:rsidP="007A02E0">
      <w:pPr>
        <w:spacing w:after="0"/>
        <w:jc w:val="center"/>
        <w:rPr>
          <w:sz w:val="24"/>
          <w:szCs w:val="24"/>
        </w:rPr>
      </w:pPr>
      <w:r w:rsidRPr="007A02E0">
        <w:rPr>
          <w:sz w:val="24"/>
          <w:szCs w:val="24"/>
        </w:rPr>
        <w:t>190 M-55</w:t>
      </w:r>
    </w:p>
    <w:p w:rsidR="007A02E0" w:rsidRPr="007A02E0" w:rsidRDefault="007A02E0" w:rsidP="007A02E0">
      <w:pPr>
        <w:spacing w:after="0"/>
        <w:jc w:val="center"/>
        <w:rPr>
          <w:sz w:val="24"/>
          <w:szCs w:val="24"/>
        </w:rPr>
      </w:pPr>
      <w:r w:rsidRPr="007A02E0">
        <w:rPr>
          <w:sz w:val="24"/>
          <w:szCs w:val="24"/>
        </w:rPr>
        <w:t>Tawas City, MI 48763</w:t>
      </w:r>
    </w:p>
    <w:p w:rsidR="007A02E0" w:rsidRDefault="00F93B35" w:rsidP="007A02E0">
      <w:pPr>
        <w:spacing w:after="0"/>
        <w:jc w:val="center"/>
        <w:rPr>
          <w:sz w:val="24"/>
          <w:szCs w:val="24"/>
        </w:rPr>
      </w:pPr>
      <w:hyperlink r:id="rId5" w:history="1">
        <w:r w:rsidR="007A02E0" w:rsidRPr="00F40D13">
          <w:rPr>
            <w:rStyle w:val="Hyperlink"/>
            <w:sz w:val="24"/>
            <w:szCs w:val="24"/>
          </w:rPr>
          <w:t>www.ioscoconservation.org</w:t>
        </w:r>
      </w:hyperlink>
    </w:p>
    <w:p w:rsidR="007A02E0" w:rsidRDefault="007A02E0" w:rsidP="007A02E0">
      <w:pPr>
        <w:spacing w:after="0"/>
        <w:jc w:val="center"/>
        <w:rPr>
          <w:sz w:val="24"/>
          <w:szCs w:val="24"/>
        </w:rPr>
      </w:pPr>
    </w:p>
    <w:p w:rsidR="007A02E0" w:rsidRPr="00D172A5" w:rsidRDefault="003E7751" w:rsidP="007A02E0">
      <w:pPr>
        <w:spacing w:after="0"/>
        <w:jc w:val="center"/>
        <w:rPr>
          <w:b/>
          <w:sz w:val="32"/>
          <w:szCs w:val="32"/>
        </w:rPr>
      </w:pPr>
      <w:r>
        <w:rPr>
          <w:noProof/>
        </w:rPr>
        <w:drawing>
          <wp:anchor distT="0" distB="0" distL="114300" distR="114300" simplePos="0" relativeHeight="251658240" behindDoc="1" locked="0" layoutInCell="1" allowOverlap="1" wp14:anchorId="123324CC" wp14:editId="4F1761AD">
            <wp:simplePos x="0" y="0"/>
            <wp:positionH relativeFrom="column">
              <wp:posOffset>113665</wp:posOffset>
            </wp:positionH>
            <wp:positionV relativeFrom="paragraph">
              <wp:posOffset>52070</wp:posOffset>
            </wp:positionV>
            <wp:extent cx="5619115" cy="6191250"/>
            <wp:effectExtent l="0" t="0" r="635" b="0"/>
            <wp:wrapNone/>
            <wp:docPr id="1" name="Picture 1" descr="C:\Users\Clif\Desktop\iosco c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f\Desktop\iosco cd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115" cy="619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A02E0" w:rsidRPr="00D172A5">
        <w:rPr>
          <w:b/>
          <w:sz w:val="32"/>
          <w:szCs w:val="32"/>
        </w:rPr>
        <w:t>All meetings are open to the public.</w:t>
      </w:r>
    </w:p>
    <w:p w:rsidR="007A02E0" w:rsidRPr="00D172A5" w:rsidRDefault="007A02E0" w:rsidP="007A02E0">
      <w:pPr>
        <w:spacing w:after="0"/>
        <w:jc w:val="center"/>
        <w:rPr>
          <w:b/>
          <w:sz w:val="32"/>
          <w:szCs w:val="32"/>
        </w:rPr>
      </w:pPr>
      <w:r w:rsidRPr="00D172A5">
        <w:rPr>
          <w:b/>
          <w:sz w:val="32"/>
          <w:szCs w:val="32"/>
        </w:rPr>
        <w:t>Meetings are at 4:00 p.m. at the Iosco Conservation District office</w:t>
      </w:r>
    </w:p>
    <w:p w:rsidR="007A02E0" w:rsidRPr="00D172A5" w:rsidRDefault="007A02E0" w:rsidP="007A02E0">
      <w:pPr>
        <w:spacing w:after="0"/>
        <w:jc w:val="center"/>
        <w:rPr>
          <w:b/>
          <w:sz w:val="32"/>
          <w:szCs w:val="32"/>
        </w:rPr>
      </w:pPr>
      <w:proofErr w:type="gramStart"/>
      <w:r w:rsidRPr="00D172A5">
        <w:rPr>
          <w:b/>
          <w:sz w:val="32"/>
          <w:szCs w:val="32"/>
        </w:rPr>
        <w:t>on</w:t>
      </w:r>
      <w:proofErr w:type="gramEnd"/>
      <w:r w:rsidRPr="00D172A5">
        <w:rPr>
          <w:b/>
          <w:sz w:val="32"/>
          <w:szCs w:val="32"/>
        </w:rPr>
        <w:t xml:space="preserve"> the Second Monday of every month</w:t>
      </w:r>
    </w:p>
    <w:p w:rsidR="007A02E0" w:rsidRPr="00D172A5" w:rsidRDefault="007A02E0" w:rsidP="007A02E0">
      <w:pPr>
        <w:spacing w:after="0"/>
        <w:jc w:val="center"/>
        <w:rPr>
          <w:b/>
          <w:sz w:val="32"/>
          <w:szCs w:val="32"/>
        </w:rPr>
      </w:pPr>
      <w:proofErr w:type="gramStart"/>
      <w:r w:rsidRPr="00D172A5">
        <w:rPr>
          <w:b/>
          <w:sz w:val="32"/>
          <w:szCs w:val="32"/>
        </w:rPr>
        <w:t>unless</w:t>
      </w:r>
      <w:proofErr w:type="gramEnd"/>
      <w:r w:rsidRPr="00D172A5">
        <w:rPr>
          <w:b/>
          <w:sz w:val="32"/>
          <w:szCs w:val="32"/>
        </w:rPr>
        <w:t xml:space="preserve"> otherwise noted.</w:t>
      </w:r>
    </w:p>
    <w:p w:rsidR="007A02E0" w:rsidRDefault="007A02E0" w:rsidP="007A02E0">
      <w:pPr>
        <w:spacing w:after="0"/>
        <w:jc w:val="center"/>
        <w:rPr>
          <w:b/>
          <w:sz w:val="28"/>
          <w:szCs w:val="28"/>
        </w:rPr>
      </w:pPr>
    </w:p>
    <w:p w:rsidR="00D172A5" w:rsidRDefault="00D172A5" w:rsidP="007A02E0">
      <w:pPr>
        <w:spacing w:after="0"/>
        <w:jc w:val="center"/>
        <w:rPr>
          <w:b/>
          <w:sz w:val="28"/>
          <w:szCs w:val="28"/>
        </w:rPr>
        <w:sectPr w:rsidR="00D172A5" w:rsidSect="00D172A5">
          <w:pgSz w:w="12240" w:h="15840"/>
          <w:pgMar w:top="900" w:right="1440" w:bottom="1440" w:left="1440" w:header="720" w:footer="720" w:gutter="0"/>
          <w:cols w:space="720"/>
          <w:docGrid w:linePitch="360"/>
        </w:sectPr>
      </w:pPr>
    </w:p>
    <w:p w:rsidR="007A02E0" w:rsidRPr="00D172A5" w:rsidRDefault="00F93B35" w:rsidP="00D172A5">
      <w:pPr>
        <w:jc w:val="center"/>
        <w:rPr>
          <w:b/>
          <w:sz w:val="32"/>
          <w:szCs w:val="32"/>
        </w:rPr>
      </w:pPr>
      <w:r>
        <w:rPr>
          <w:b/>
          <w:sz w:val="32"/>
          <w:szCs w:val="32"/>
        </w:rPr>
        <w:lastRenderedPageBreak/>
        <w:t>October 8, 2018</w:t>
      </w:r>
    </w:p>
    <w:p w:rsidR="007A02E0" w:rsidRPr="00D172A5" w:rsidRDefault="00F93B35" w:rsidP="00D172A5">
      <w:pPr>
        <w:jc w:val="center"/>
        <w:rPr>
          <w:b/>
          <w:sz w:val="32"/>
          <w:szCs w:val="32"/>
        </w:rPr>
      </w:pPr>
      <w:r>
        <w:rPr>
          <w:b/>
          <w:sz w:val="32"/>
          <w:szCs w:val="32"/>
        </w:rPr>
        <w:t>November 12, 2018</w:t>
      </w:r>
    </w:p>
    <w:p w:rsidR="007A02E0" w:rsidRPr="00D172A5" w:rsidRDefault="00F93B35" w:rsidP="00D172A5">
      <w:pPr>
        <w:jc w:val="center"/>
        <w:rPr>
          <w:b/>
          <w:sz w:val="32"/>
          <w:szCs w:val="32"/>
        </w:rPr>
      </w:pPr>
      <w:r>
        <w:rPr>
          <w:b/>
          <w:sz w:val="32"/>
          <w:szCs w:val="32"/>
        </w:rPr>
        <w:t>December 10, 2018</w:t>
      </w:r>
    </w:p>
    <w:p w:rsidR="007A02E0" w:rsidRPr="00D172A5" w:rsidRDefault="00F93B35" w:rsidP="00D172A5">
      <w:pPr>
        <w:jc w:val="center"/>
        <w:rPr>
          <w:b/>
          <w:sz w:val="32"/>
          <w:szCs w:val="32"/>
        </w:rPr>
      </w:pPr>
      <w:r>
        <w:rPr>
          <w:b/>
          <w:sz w:val="32"/>
          <w:szCs w:val="32"/>
        </w:rPr>
        <w:t>January 7, 2019</w:t>
      </w:r>
    </w:p>
    <w:p w:rsidR="007A02E0" w:rsidRPr="00D172A5" w:rsidRDefault="00F93B35" w:rsidP="00D172A5">
      <w:pPr>
        <w:jc w:val="center"/>
        <w:rPr>
          <w:b/>
          <w:sz w:val="32"/>
          <w:szCs w:val="32"/>
        </w:rPr>
      </w:pPr>
      <w:r>
        <w:rPr>
          <w:b/>
          <w:sz w:val="32"/>
          <w:szCs w:val="32"/>
        </w:rPr>
        <w:t>February 11, 2019</w:t>
      </w:r>
    </w:p>
    <w:p w:rsidR="007A02E0" w:rsidRPr="00D172A5" w:rsidRDefault="00F93B35" w:rsidP="00D172A5">
      <w:pPr>
        <w:jc w:val="center"/>
        <w:rPr>
          <w:b/>
          <w:sz w:val="32"/>
          <w:szCs w:val="32"/>
        </w:rPr>
      </w:pPr>
      <w:r>
        <w:rPr>
          <w:b/>
          <w:sz w:val="32"/>
          <w:szCs w:val="32"/>
        </w:rPr>
        <w:t>March 11, 2019</w:t>
      </w:r>
    </w:p>
    <w:p w:rsidR="007A02E0" w:rsidRPr="00D172A5" w:rsidRDefault="007A02E0" w:rsidP="00D172A5">
      <w:pPr>
        <w:jc w:val="center"/>
        <w:rPr>
          <w:b/>
          <w:sz w:val="32"/>
          <w:szCs w:val="32"/>
        </w:rPr>
      </w:pPr>
      <w:r w:rsidRPr="00D172A5">
        <w:rPr>
          <w:b/>
          <w:sz w:val="32"/>
          <w:szCs w:val="32"/>
        </w:rPr>
        <w:lastRenderedPageBreak/>
        <w:t xml:space="preserve">April </w:t>
      </w:r>
      <w:r w:rsidR="00F93B35">
        <w:rPr>
          <w:b/>
          <w:sz w:val="32"/>
          <w:szCs w:val="32"/>
        </w:rPr>
        <w:t>8, 2019</w:t>
      </w:r>
    </w:p>
    <w:p w:rsidR="007A02E0" w:rsidRPr="00D172A5" w:rsidRDefault="007A02E0" w:rsidP="00D172A5">
      <w:pPr>
        <w:jc w:val="center"/>
        <w:rPr>
          <w:b/>
          <w:sz w:val="32"/>
          <w:szCs w:val="32"/>
        </w:rPr>
      </w:pPr>
      <w:r w:rsidRPr="00D172A5">
        <w:rPr>
          <w:b/>
          <w:sz w:val="32"/>
          <w:szCs w:val="32"/>
        </w:rPr>
        <w:t xml:space="preserve">May </w:t>
      </w:r>
      <w:r w:rsidR="00F93B35">
        <w:rPr>
          <w:b/>
          <w:sz w:val="32"/>
          <w:szCs w:val="32"/>
        </w:rPr>
        <w:t>13, 2019</w:t>
      </w:r>
    </w:p>
    <w:p w:rsidR="007A02E0" w:rsidRPr="00D172A5" w:rsidRDefault="007A02E0" w:rsidP="00D172A5">
      <w:pPr>
        <w:jc w:val="center"/>
        <w:rPr>
          <w:b/>
          <w:sz w:val="32"/>
          <w:szCs w:val="32"/>
        </w:rPr>
      </w:pPr>
      <w:r w:rsidRPr="00D172A5">
        <w:rPr>
          <w:b/>
          <w:sz w:val="32"/>
          <w:szCs w:val="32"/>
        </w:rPr>
        <w:t xml:space="preserve">June </w:t>
      </w:r>
      <w:r w:rsidR="00F93B35">
        <w:rPr>
          <w:b/>
          <w:sz w:val="32"/>
          <w:szCs w:val="32"/>
        </w:rPr>
        <w:t>10, 2019</w:t>
      </w:r>
    </w:p>
    <w:p w:rsidR="007A02E0" w:rsidRPr="00D172A5" w:rsidRDefault="007A02E0" w:rsidP="00D172A5">
      <w:pPr>
        <w:jc w:val="center"/>
        <w:rPr>
          <w:b/>
          <w:sz w:val="32"/>
          <w:szCs w:val="32"/>
        </w:rPr>
      </w:pPr>
      <w:r w:rsidRPr="00D172A5">
        <w:rPr>
          <w:b/>
          <w:sz w:val="32"/>
          <w:szCs w:val="32"/>
        </w:rPr>
        <w:t xml:space="preserve">July </w:t>
      </w:r>
      <w:r w:rsidR="00F93B35">
        <w:rPr>
          <w:b/>
          <w:sz w:val="32"/>
          <w:szCs w:val="32"/>
        </w:rPr>
        <w:t>8, 2019</w:t>
      </w:r>
    </w:p>
    <w:p w:rsidR="007A02E0" w:rsidRPr="00D172A5" w:rsidRDefault="007A02E0" w:rsidP="00D172A5">
      <w:pPr>
        <w:jc w:val="center"/>
        <w:rPr>
          <w:b/>
          <w:sz w:val="32"/>
          <w:szCs w:val="32"/>
        </w:rPr>
      </w:pPr>
      <w:r w:rsidRPr="00D172A5">
        <w:rPr>
          <w:b/>
          <w:sz w:val="32"/>
          <w:szCs w:val="32"/>
        </w:rPr>
        <w:t xml:space="preserve">August </w:t>
      </w:r>
      <w:r w:rsidR="00F93B35">
        <w:rPr>
          <w:b/>
          <w:sz w:val="32"/>
          <w:szCs w:val="32"/>
        </w:rPr>
        <w:t>12, 2019</w:t>
      </w:r>
    </w:p>
    <w:p w:rsidR="007A02E0" w:rsidRPr="00D172A5" w:rsidRDefault="007A02E0" w:rsidP="00D172A5">
      <w:pPr>
        <w:jc w:val="center"/>
        <w:rPr>
          <w:b/>
          <w:sz w:val="32"/>
          <w:szCs w:val="32"/>
        </w:rPr>
      </w:pPr>
      <w:r w:rsidRPr="00D172A5">
        <w:rPr>
          <w:b/>
          <w:sz w:val="32"/>
          <w:szCs w:val="32"/>
        </w:rPr>
        <w:t xml:space="preserve">September </w:t>
      </w:r>
      <w:r w:rsidR="00F93B35">
        <w:rPr>
          <w:b/>
          <w:sz w:val="32"/>
          <w:szCs w:val="32"/>
        </w:rPr>
        <w:t>9, 2019</w:t>
      </w:r>
      <w:bookmarkStart w:id="0" w:name="_GoBack"/>
      <w:bookmarkEnd w:id="0"/>
    </w:p>
    <w:p w:rsidR="00D172A5" w:rsidRDefault="00D172A5" w:rsidP="007A02E0">
      <w:pPr>
        <w:spacing w:after="0"/>
        <w:jc w:val="center"/>
        <w:rPr>
          <w:b/>
          <w:sz w:val="28"/>
          <w:szCs w:val="28"/>
        </w:rPr>
        <w:sectPr w:rsidR="00D172A5" w:rsidSect="00D172A5">
          <w:type w:val="continuous"/>
          <w:pgSz w:w="12240" w:h="15840"/>
          <w:pgMar w:top="1440" w:right="1440" w:bottom="1440" w:left="1440" w:header="720" w:footer="720" w:gutter="0"/>
          <w:cols w:num="2" w:space="720"/>
          <w:docGrid w:linePitch="360"/>
        </w:sectPr>
      </w:pPr>
    </w:p>
    <w:p w:rsidR="00D172A5" w:rsidRDefault="00D172A5" w:rsidP="007A02E0">
      <w:pPr>
        <w:spacing w:after="0"/>
        <w:jc w:val="center"/>
        <w:rPr>
          <w:b/>
          <w:sz w:val="28"/>
          <w:szCs w:val="28"/>
        </w:rPr>
      </w:pPr>
    </w:p>
    <w:p w:rsidR="00D172A5" w:rsidRDefault="00D172A5" w:rsidP="00D172A5">
      <w:pPr>
        <w:spacing w:after="0"/>
        <w:rPr>
          <w:sz w:val="24"/>
          <w:szCs w:val="24"/>
        </w:rPr>
      </w:pPr>
      <w:r w:rsidRPr="00D172A5">
        <w:rPr>
          <w:sz w:val="24"/>
          <w:szCs w:val="24"/>
        </w:rPr>
        <w:t>Upon request, the District’s Board of Directors shall make reasonable accommodation for a person with disabilities to be able to participate in these meetings.</w:t>
      </w:r>
    </w:p>
    <w:p w:rsidR="00D172A5" w:rsidRDefault="00D172A5" w:rsidP="00D172A5">
      <w:pPr>
        <w:spacing w:after="0"/>
        <w:rPr>
          <w:sz w:val="24"/>
          <w:szCs w:val="24"/>
        </w:rPr>
      </w:pPr>
    </w:p>
    <w:p w:rsidR="00D172A5" w:rsidRDefault="00D172A5" w:rsidP="00D172A5">
      <w:pPr>
        <w:spacing w:after="0"/>
        <w:rPr>
          <w:sz w:val="24"/>
          <w:szCs w:val="24"/>
        </w:rPr>
      </w:pPr>
    </w:p>
    <w:p w:rsidR="00D172A5" w:rsidRDefault="00D172A5" w:rsidP="00D172A5">
      <w:pPr>
        <w:spacing w:after="0"/>
        <w:rPr>
          <w:sz w:val="24"/>
          <w:szCs w:val="24"/>
        </w:rPr>
      </w:pPr>
    </w:p>
    <w:p w:rsidR="00D172A5" w:rsidRDefault="00D172A5" w:rsidP="00D172A5">
      <w:pPr>
        <w:spacing w:after="0"/>
        <w:rPr>
          <w:sz w:val="24"/>
          <w:szCs w:val="24"/>
        </w:rPr>
      </w:pPr>
    </w:p>
    <w:p w:rsidR="00D172A5" w:rsidRDefault="00D172A5" w:rsidP="00D172A5">
      <w:pPr>
        <w:spacing w:after="0"/>
        <w:rPr>
          <w:sz w:val="24"/>
          <w:szCs w:val="24"/>
        </w:rPr>
      </w:pPr>
    </w:p>
    <w:p w:rsidR="003E7751" w:rsidRDefault="003E7751" w:rsidP="00D172A5">
      <w:pPr>
        <w:spacing w:after="0"/>
        <w:rPr>
          <w:sz w:val="24"/>
          <w:szCs w:val="24"/>
        </w:rPr>
      </w:pPr>
    </w:p>
    <w:p w:rsidR="003E7751" w:rsidRPr="003E7751" w:rsidRDefault="003E7751" w:rsidP="003E7751">
      <w:r w:rsidRPr="00D172A5">
        <w:rPr>
          <w:b/>
          <w:bCs/>
          <w:sz w:val="12"/>
          <w:szCs w:val="12"/>
        </w:rPr>
        <w:t>Privacy Act Statement</w:t>
      </w:r>
      <w:r w:rsidRPr="00D172A5">
        <w:rPr>
          <w:sz w:val="12"/>
          <w:szCs w:val="12"/>
        </w:rPr>
        <w:br/>
      </w:r>
      <w:proofErr w:type="gramStart"/>
      <w:r w:rsidRPr="00D172A5">
        <w:rPr>
          <w:sz w:val="12"/>
          <w:szCs w:val="12"/>
        </w:rPr>
        <w:t>The</w:t>
      </w:r>
      <w:proofErr w:type="gramEnd"/>
      <w:r w:rsidRPr="00D172A5">
        <w:rPr>
          <w:sz w:val="12"/>
          <w:szCs w:val="12"/>
        </w:rPr>
        <w:t xml:space="preserve"> following statements are made in accordance with the Privacy Act of 1974 (5 U.S.C 522a).  Furnishing this information is voluntary; however failure to furnish correct, complete information will result in the withholding or withdrawal of such technical or financial assistance.  The information may be furnished to other USDA agencies, the Internal Revenue Service, The Department of Justice or </w:t>
      </w:r>
      <w:proofErr w:type="gramStart"/>
      <w:r w:rsidRPr="00D172A5">
        <w:rPr>
          <w:sz w:val="12"/>
          <w:szCs w:val="12"/>
        </w:rPr>
        <w:t>other  state</w:t>
      </w:r>
      <w:proofErr w:type="gramEnd"/>
      <w:r w:rsidRPr="00D172A5">
        <w:rPr>
          <w:sz w:val="12"/>
          <w:szCs w:val="12"/>
        </w:rPr>
        <w:t xml:space="preserve"> or federal law enforcement agencies, or in response to orders of a court, magistrate, or administrati</w:t>
      </w:r>
      <w:r>
        <w:rPr>
          <w:sz w:val="12"/>
          <w:szCs w:val="12"/>
        </w:rPr>
        <w:t>ve tribunal.</w:t>
      </w:r>
      <w:r>
        <w:rPr>
          <w:sz w:val="12"/>
          <w:szCs w:val="12"/>
        </w:rPr>
        <w:br/>
      </w:r>
      <w:r w:rsidRPr="00D172A5">
        <w:rPr>
          <w:b/>
          <w:bCs/>
          <w:sz w:val="12"/>
          <w:szCs w:val="12"/>
        </w:rPr>
        <w:t>Non-Discrimination Statement</w:t>
      </w:r>
      <w:r w:rsidRPr="00D172A5">
        <w:rPr>
          <w:sz w:val="12"/>
          <w:szCs w:val="12"/>
        </w:rPr>
        <w:b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r>
        <w:rPr>
          <w:sz w:val="12"/>
          <w:szCs w:val="12"/>
        </w:rPr>
        <w:t xml:space="preserve">  </w:t>
      </w:r>
      <w:r w:rsidRPr="00D172A5">
        <w:rPr>
          <w:sz w:val="12"/>
          <w:szCs w:val="12"/>
        </w:rPr>
        <w:t>Persons with disabilities who require alternative means of communication for program information (e.g., Braille, large print, audiotape, American Sign Language, etc.) should contact the responsible Agency or USDA's TARGET Center at (202) 720-2600 (voice and TTY) or contact UDA though the Federal Relay Service at (800) 877-8339.  Additionally, program information may be made available in languages other than English.</w:t>
      </w:r>
      <w:r w:rsidRPr="00D172A5">
        <w:rPr>
          <w:sz w:val="12"/>
          <w:szCs w:val="12"/>
        </w:rPr>
        <w:br/>
      </w:r>
      <w:r w:rsidRPr="00D172A5">
        <w:rPr>
          <w:b/>
          <w:bCs/>
          <w:sz w:val="12"/>
          <w:szCs w:val="12"/>
        </w:rPr>
        <w:t>USDA and Iosco Conservation District are equal opportunity providers, employers and lenders.</w:t>
      </w:r>
    </w:p>
    <w:sectPr w:rsidR="003E7751" w:rsidRPr="003E7751" w:rsidSect="00D172A5">
      <w:type w:val="continuous"/>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2E0"/>
    <w:rsid w:val="002B5870"/>
    <w:rsid w:val="003E7751"/>
    <w:rsid w:val="006B7F5D"/>
    <w:rsid w:val="007A02E0"/>
    <w:rsid w:val="00C2635E"/>
    <w:rsid w:val="00D172A5"/>
    <w:rsid w:val="00E13967"/>
    <w:rsid w:val="00F93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2E0"/>
    <w:rPr>
      <w:color w:val="0000FF" w:themeColor="hyperlink"/>
      <w:u w:val="single"/>
    </w:rPr>
  </w:style>
  <w:style w:type="character" w:styleId="Strong">
    <w:name w:val="Strong"/>
    <w:basedOn w:val="DefaultParagraphFont"/>
    <w:uiPriority w:val="22"/>
    <w:qFormat/>
    <w:rsid w:val="00D172A5"/>
    <w:rPr>
      <w:b/>
      <w:bCs/>
    </w:rPr>
  </w:style>
  <w:style w:type="paragraph" w:styleId="BalloonText">
    <w:name w:val="Balloon Text"/>
    <w:basedOn w:val="Normal"/>
    <w:link w:val="BalloonTextChar"/>
    <w:uiPriority w:val="99"/>
    <w:semiHidden/>
    <w:unhideWhenUsed/>
    <w:rsid w:val="003E7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7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2E0"/>
    <w:rPr>
      <w:color w:val="0000FF" w:themeColor="hyperlink"/>
      <w:u w:val="single"/>
    </w:rPr>
  </w:style>
  <w:style w:type="character" w:styleId="Strong">
    <w:name w:val="Strong"/>
    <w:basedOn w:val="DefaultParagraphFont"/>
    <w:uiPriority w:val="22"/>
    <w:qFormat/>
    <w:rsid w:val="00D172A5"/>
    <w:rPr>
      <w:b/>
      <w:bCs/>
    </w:rPr>
  </w:style>
  <w:style w:type="paragraph" w:styleId="BalloonText">
    <w:name w:val="Balloon Text"/>
    <w:basedOn w:val="Normal"/>
    <w:link w:val="BalloonTextChar"/>
    <w:uiPriority w:val="99"/>
    <w:semiHidden/>
    <w:unhideWhenUsed/>
    <w:rsid w:val="003E7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7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1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ioscoconservatio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Clif</dc:creator>
  <cp:lastModifiedBy>Clif</cp:lastModifiedBy>
  <cp:revision>2</cp:revision>
  <cp:lastPrinted>2018-09-07T15:47:00Z</cp:lastPrinted>
  <dcterms:created xsi:type="dcterms:W3CDTF">2018-09-07T15:49:00Z</dcterms:created>
  <dcterms:modified xsi:type="dcterms:W3CDTF">2018-09-07T15:49:00Z</dcterms:modified>
</cp:coreProperties>
</file>